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42153" w14:textId="77777777" w:rsidR="00AA171D" w:rsidRDefault="00FF055C">
      <w:pPr>
        <w:ind w:left="5245"/>
        <w:jc w:val="center"/>
        <w:rPr>
          <w:sz w:val="28"/>
        </w:rPr>
      </w:pPr>
      <w:r>
        <w:rPr>
          <w:sz w:val="28"/>
        </w:rPr>
        <w:t xml:space="preserve">                                                   ПРОЕКТ</w:t>
      </w:r>
    </w:p>
    <w:p w14:paraId="2B1F6111" w14:textId="77777777" w:rsidR="00AA171D" w:rsidRDefault="00AA171D">
      <w:pPr>
        <w:ind w:left="5245"/>
        <w:jc w:val="center"/>
        <w:rPr>
          <w:sz w:val="28"/>
        </w:rPr>
      </w:pPr>
    </w:p>
    <w:p w14:paraId="1BD51A59" w14:textId="77777777" w:rsidR="00AA171D" w:rsidRDefault="00AA171D">
      <w:pPr>
        <w:tabs>
          <w:tab w:val="left" w:pos="5568"/>
        </w:tabs>
        <w:ind w:left="5245"/>
        <w:rPr>
          <w:sz w:val="28"/>
        </w:rPr>
      </w:pPr>
    </w:p>
    <w:p w14:paraId="5960937C" w14:textId="77777777" w:rsidR="00AA171D" w:rsidRDefault="00FF055C">
      <w:pPr>
        <w:tabs>
          <w:tab w:val="left" w:pos="5568"/>
        </w:tabs>
        <w:jc w:val="center"/>
        <w:rPr>
          <w:b/>
          <w:sz w:val="28"/>
        </w:rPr>
      </w:pPr>
      <w:r>
        <w:rPr>
          <w:b/>
          <w:sz w:val="28"/>
        </w:rPr>
        <w:t>МУНИЦИПАЛЬНАЯ ПРОГРАММА</w:t>
      </w:r>
    </w:p>
    <w:p w14:paraId="6906DD00" w14:textId="77777777" w:rsidR="00AA171D" w:rsidRDefault="00FF055C">
      <w:pPr>
        <w:tabs>
          <w:tab w:val="left" w:pos="5568"/>
        </w:tabs>
        <w:jc w:val="center"/>
        <w:rPr>
          <w:b/>
          <w:sz w:val="28"/>
        </w:rPr>
      </w:pPr>
      <w:r>
        <w:rPr>
          <w:b/>
          <w:sz w:val="28"/>
        </w:rPr>
        <w:t>Новосибирского района Новосибирской области</w:t>
      </w:r>
    </w:p>
    <w:p w14:paraId="47594ADA" w14:textId="77777777" w:rsidR="00AA171D" w:rsidRDefault="00FF055C">
      <w:pPr>
        <w:jc w:val="center"/>
        <w:rPr>
          <w:b/>
          <w:sz w:val="28"/>
        </w:rPr>
      </w:pPr>
      <w:r>
        <w:rPr>
          <w:b/>
          <w:sz w:val="28"/>
        </w:rPr>
        <w:t>«Профилактика наркомании на территории</w:t>
      </w:r>
    </w:p>
    <w:p w14:paraId="47995EB8" w14:textId="77777777" w:rsidR="00AA171D" w:rsidRDefault="00FF055C">
      <w:pPr>
        <w:jc w:val="center"/>
        <w:rPr>
          <w:b/>
          <w:sz w:val="28"/>
        </w:rPr>
      </w:pPr>
      <w:r>
        <w:rPr>
          <w:b/>
          <w:sz w:val="28"/>
        </w:rPr>
        <w:t>Новосибирского района Новосибирской области»</w:t>
      </w:r>
    </w:p>
    <w:p w14:paraId="61D3844B" w14:textId="77777777" w:rsidR="00AA171D" w:rsidRDefault="00AA171D">
      <w:pPr>
        <w:tabs>
          <w:tab w:val="left" w:pos="5568"/>
        </w:tabs>
        <w:ind w:left="5245"/>
        <w:rPr>
          <w:sz w:val="28"/>
        </w:rPr>
      </w:pPr>
    </w:p>
    <w:p w14:paraId="0A872E15" w14:textId="77777777" w:rsidR="00AA171D" w:rsidRDefault="00FF055C">
      <w:pPr>
        <w:numPr>
          <w:ilvl w:val="0"/>
          <w:numId w:val="1"/>
        </w:numPr>
        <w:ind w:left="993" w:hanging="273"/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14:paraId="7EFF8044" w14:textId="77777777" w:rsidR="00AA171D" w:rsidRDefault="00FF055C">
      <w:pPr>
        <w:jc w:val="center"/>
        <w:rPr>
          <w:b/>
          <w:sz w:val="28"/>
        </w:rPr>
      </w:pPr>
      <w:r>
        <w:rPr>
          <w:b/>
          <w:sz w:val="28"/>
        </w:rPr>
        <w:t>муниципальной программы Новосибирского района Новосибирской области «Профилактика наркомании на территории Новосибирско</w:t>
      </w:r>
      <w:r>
        <w:rPr>
          <w:b/>
          <w:sz w:val="28"/>
        </w:rPr>
        <w:t>го района Новосибирской области»</w:t>
      </w:r>
    </w:p>
    <w:p w14:paraId="2AE8AA17" w14:textId="77777777" w:rsidR="00AA171D" w:rsidRDefault="00AA171D">
      <w:pPr>
        <w:jc w:val="center"/>
        <w:rPr>
          <w:b/>
          <w:sz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2243"/>
        <w:gridCol w:w="7011"/>
      </w:tblGrid>
      <w:tr w:rsidR="00AA171D" w14:paraId="3D4D8587" w14:textId="77777777">
        <w:trPr>
          <w:trHeight w:val="83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F1B9" w14:textId="77777777" w:rsidR="00AA171D" w:rsidRDefault="00FF055C">
            <w:pPr>
              <w:spacing w:line="240" w:lineRule="atLeast"/>
              <w:jc w:val="both"/>
              <w:rPr>
                <w:sz w:val="28"/>
              </w:rPr>
            </w:pPr>
            <w:r>
              <w:rPr>
                <w:sz w:val="28"/>
              </w:rPr>
              <w:t>№ п/п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316FB" w14:textId="77777777" w:rsidR="00AA171D" w:rsidRDefault="00FF055C">
            <w:pPr>
              <w:spacing w:line="24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Наименование разделов</w:t>
            </w:r>
          </w:p>
        </w:tc>
        <w:tc>
          <w:tcPr>
            <w:tcW w:w="7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56DAD" w14:textId="77777777" w:rsidR="00AA171D" w:rsidRDefault="00FF055C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Краткое содержание</w:t>
            </w:r>
          </w:p>
        </w:tc>
      </w:tr>
      <w:tr w:rsidR="00AA171D" w14:paraId="2F4816CE" w14:textId="77777777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8534C" w14:textId="77777777" w:rsidR="00AA171D" w:rsidRDefault="00FF055C">
            <w:pPr>
              <w:spacing w:line="240" w:lineRule="atLeast"/>
              <w:jc w:val="bot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080D8" w14:textId="77777777" w:rsidR="00AA171D" w:rsidRDefault="00FF055C">
            <w:pPr>
              <w:spacing w:line="24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Наименование муниципальной программы</w:t>
            </w:r>
          </w:p>
        </w:tc>
        <w:tc>
          <w:tcPr>
            <w:tcW w:w="7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BD070" w14:textId="77777777" w:rsidR="00AA171D" w:rsidRDefault="00FF055C">
            <w:pPr>
              <w:jc w:val="both"/>
              <w:rPr>
                <w:sz w:val="28"/>
              </w:rPr>
            </w:pPr>
            <w:r>
              <w:rPr>
                <w:sz w:val="28"/>
              </w:rPr>
              <w:t>«Профилактика наркомании на территории Новосибирского района Новосибирской области» (далее – муниципальная программа)</w:t>
            </w:r>
          </w:p>
        </w:tc>
      </w:tr>
      <w:tr w:rsidR="00AA171D" w14:paraId="3BAC8B30" w14:textId="77777777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A690" w14:textId="77777777" w:rsidR="00AA171D" w:rsidRDefault="00FF055C">
            <w:pPr>
              <w:jc w:val="both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5D853" w14:textId="77777777" w:rsidR="00AA171D" w:rsidRDefault="00FF055C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Основания для разработки муниципальной программы</w:t>
            </w:r>
          </w:p>
        </w:tc>
        <w:tc>
          <w:tcPr>
            <w:tcW w:w="7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8C549" w14:textId="77777777" w:rsidR="00AA171D" w:rsidRDefault="00FF055C">
            <w:pPr>
              <w:widowControl w:val="0"/>
              <w:tabs>
                <w:tab w:val="left" w:pos="175"/>
                <w:tab w:val="left" w:pos="102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1. Стратегия </w:t>
            </w:r>
            <w:r>
              <w:rPr>
                <w:sz w:val="28"/>
              </w:rPr>
              <w:t>национальной безопасности Российской Федерации, утвержденная Указом Президента Российской Федерации от 02.07.2021 № 400.</w:t>
            </w:r>
          </w:p>
          <w:p w14:paraId="6E857941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2. Стратегия государственной антинаркотической политики Российской Федерации на период до 2030 года, утвержденная Указом Президента Рос</w:t>
            </w:r>
            <w:r>
              <w:rPr>
                <w:sz w:val="28"/>
              </w:rPr>
              <w:t>сийской Федерации от 23.11.2020 № 733.</w:t>
            </w:r>
          </w:p>
          <w:p w14:paraId="1189967F" w14:textId="77777777" w:rsidR="00AA171D" w:rsidRDefault="00FF055C">
            <w:pPr>
              <w:widowControl w:val="0"/>
              <w:ind w:firstLine="33"/>
              <w:jc w:val="both"/>
              <w:rPr>
                <w:sz w:val="28"/>
              </w:rPr>
            </w:pPr>
            <w:r>
              <w:rPr>
                <w:sz w:val="28"/>
              </w:rPr>
              <w:t>3. Концепция демографической политики Российской Федерации на период до 2025 года, утвержденная Указом Президента Российской Федерации от 09.10.2007 № 1351.</w:t>
            </w:r>
          </w:p>
          <w:p w14:paraId="665F3E8E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4. Федеральный закон от 08.01.1998 № 3-ФЗ              </w:t>
            </w:r>
            <w:proofErr w:type="gramStart"/>
            <w:r>
              <w:rPr>
                <w:sz w:val="28"/>
              </w:rPr>
              <w:t xml:space="preserve">   «</w:t>
            </w:r>
            <w:proofErr w:type="gramEnd"/>
            <w:r>
              <w:rPr>
                <w:sz w:val="28"/>
              </w:rPr>
              <w:t>О</w:t>
            </w:r>
            <w:r>
              <w:rPr>
                <w:sz w:val="28"/>
              </w:rPr>
              <w:t xml:space="preserve"> наркотических средствах и психотропных веществах».</w:t>
            </w:r>
          </w:p>
          <w:p w14:paraId="6EEFC52B" w14:textId="77777777" w:rsidR="00AA171D" w:rsidRDefault="00FF055C">
            <w:pPr>
              <w:widowControl w:val="0"/>
              <w:ind w:firstLine="33"/>
              <w:jc w:val="both"/>
              <w:rPr>
                <w:sz w:val="28"/>
              </w:rPr>
            </w:pPr>
            <w:r>
              <w:rPr>
                <w:sz w:val="28"/>
              </w:rPr>
              <w:t xml:space="preserve">5. Федеральный закон от 24.06.1999 № 120-ФЗ              </w:t>
            </w:r>
            <w:proofErr w:type="gramStart"/>
            <w:r>
              <w:rPr>
                <w:sz w:val="28"/>
              </w:rPr>
              <w:t xml:space="preserve">   «</w:t>
            </w:r>
            <w:proofErr w:type="gramEnd"/>
            <w:r>
              <w:rPr>
                <w:sz w:val="28"/>
              </w:rPr>
              <w:t>Об основах системы профилактики безнадзорности и правонарушений несовершеннолетних».</w:t>
            </w:r>
          </w:p>
          <w:p w14:paraId="7F6BFEEC" w14:textId="77777777" w:rsidR="00AA171D" w:rsidRDefault="00FF055C">
            <w:pPr>
              <w:widowControl w:val="0"/>
              <w:ind w:firstLine="33"/>
              <w:jc w:val="both"/>
              <w:rPr>
                <w:sz w:val="28"/>
              </w:rPr>
            </w:pPr>
            <w:r>
              <w:rPr>
                <w:sz w:val="28"/>
              </w:rPr>
              <w:t xml:space="preserve">6. Закон Новосибирской области от 02.07.2008 </w:t>
            </w:r>
          </w:p>
          <w:p w14:paraId="6D1FB11F" w14:textId="77777777" w:rsidR="00AA171D" w:rsidRDefault="00FF055C">
            <w:pPr>
              <w:widowControl w:val="0"/>
              <w:ind w:firstLine="33"/>
              <w:jc w:val="both"/>
              <w:rPr>
                <w:sz w:val="28"/>
              </w:rPr>
            </w:pPr>
            <w:r>
              <w:rPr>
                <w:sz w:val="28"/>
              </w:rPr>
              <w:t xml:space="preserve">№ 249-ОЗ «О </w:t>
            </w:r>
            <w:r>
              <w:rPr>
                <w:sz w:val="28"/>
              </w:rPr>
              <w:t>профилактике незаконного потребления наркотических средств и психотропных веществ в Новосибирской области».</w:t>
            </w:r>
          </w:p>
          <w:p w14:paraId="73DAE92C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7. Закон Новосибирской области от 05.07.2013 </w:t>
            </w:r>
          </w:p>
          <w:p w14:paraId="30302104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№ 361-ОЗ «О регулировании отношений в сфере образования в Новосибирской области».</w:t>
            </w:r>
          </w:p>
          <w:p w14:paraId="416F5CD0" w14:textId="77777777" w:rsidR="00AA171D" w:rsidRDefault="00FF055C">
            <w:pPr>
              <w:widowControl w:val="0"/>
              <w:ind w:firstLine="33"/>
              <w:jc w:val="both"/>
              <w:rPr>
                <w:sz w:val="28"/>
              </w:rPr>
            </w:pPr>
            <w:r>
              <w:rPr>
                <w:sz w:val="28"/>
              </w:rPr>
              <w:t>8. Устав Новосибирского района Новосибирской области.</w:t>
            </w:r>
          </w:p>
          <w:p w14:paraId="6848608A" w14:textId="77777777" w:rsidR="00AA171D" w:rsidRDefault="00FF055C">
            <w:pPr>
              <w:widowControl w:val="0"/>
              <w:ind w:firstLine="33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9. Постановление администрации Новосибирского района Новосибирской области</w:t>
            </w:r>
            <w:r>
              <w:rPr>
                <w:rStyle w:val="19"/>
                <w:sz w:val="28"/>
              </w:rPr>
              <w:t xml:space="preserve"> от 25.04.2023 г.                     № 882-па</w:t>
            </w:r>
            <w:r>
              <w:rPr>
                <w:rStyle w:val="19"/>
                <w:sz w:val="28"/>
              </w:rPr>
              <w:t xml:space="preserve"> «Об утверждении Порядка формирования и реализаци</w:t>
            </w:r>
            <w:r>
              <w:rPr>
                <w:sz w:val="28"/>
              </w:rPr>
              <w:t>и муниципальных программ Новосибирского района Новосибирской области».</w:t>
            </w:r>
          </w:p>
        </w:tc>
      </w:tr>
      <w:tr w:rsidR="00AA171D" w14:paraId="34D5C769" w14:textId="77777777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9058" w14:textId="77777777" w:rsidR="00AA171D" w:rsidRDefault="00FF055C">
            <w:pPr>
              <w:ind w:left="-108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 3.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26CFD" w14:textId="77777777" w:rsidR="00AA171D" w:rsidRDefault="00FF055C">
            <w:pPr>
              <w:rPr>
                <w:sz w:val="28"/>
              </w:rPr>
            </w:pPr>
            <w:r>
              <w:rPr>
                <w:sz w:val="28"/>
              </w:rPr>
              <w:t>Разработчик    муниципальной программы</w:t>
            </w:r>
          </w:p>
        </w:tc>
        <w:tc>
          <w:tcPr>
            <w:tcW w:w="7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C0AC4" w14:textId="77777777" w:rsidR="00AA171D" w:rsidRDefault="00FF055C">
            <w:pPr>
              <w:jc w:val="both"/>
              <w:rPr>
                <w:sz w:val="28"/>
              </w:rPr>
            </w:pPr>
            <w:r>
              <w:rPr>
                <w:sz w:val="28"/>
              </w:rPr>
              <w:t>Управление по работе с органами местного самоуправления, общественными организациями и моло</w:t>
            </w:r>
            <w:r>
              <w:rPr>
                <w:sz w:val="28"/>
              </w:rPr>
              <w:t>дежной политики администрации Новосибирского района Новосибирской области.</w:t>
            </w:r>
          </w:p>
        </w:tc>
      </w:tr>
      <w:tr w:rsidR="00AA171D" w14:paraId="74512526" w14:textId="77777777">
        <w:trPr>
          <w:trHeight w:val="101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E88E" w14:textId="77777777" w:rsidR="00AA171D" w:rsidRDefault="00FF055C">
            <w:pPr>
              <w:ind w:left="-108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4.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94827" w14:textId="77777777" w:rsidR="00AA171D" w:rsidRDefault="00FF055C">
            <w:pPr>
              <w:rPr>
                <w:sz w:val="28"/>
              </w:rPr>
            </w:pPr>
            <w:r>
              <w:rPr>
                <w:sz w:val="28"/>
              </w:rPr>
              <w:t>Координатор муниципальной программы</w:t>
            </w:r>
          </w:p>
        </w:tc>
        <w:tc>
          <w:tcPr>
            <w:tcW w:w="7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7205B1" w14:textId="77777777" w:rsidR="00AA171D" w:rsidRDefault="00FF055C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z w:val="28"/>
              </w:rPr>
              <w:t xml:space="preserve"> главы администрации </w:t>
            </w:r>
            <w:r>
              <w:rPr>
                <w:rStyle w:val="1"/>
                <w:sz w:val="28"/>
              </w:rPr>
              <w:t>Новосибирского</w:t>
            </w:r>
            <w:r>
              <w:rPr>
                <w:sz w:val="28"/>
              </w:rPr>
              <w:t xml:space="preserve"> района </w:t>
            </w:r>
            <w:r>
              <w:rPr>
                <w:rStyle w:val="1"/>
                <w:sz w:val="28"/>
              </w:rPr>
              <w:t xml:space="preserve">Новосибирской области </w:t>
            </w:r>
            <w:r>
              <w:rPr>
                <w:sz w:val="28"/>
              </w:rPr>
              <w:t>Гридин А.А.</w:t>
            </w:r>
          </w:p>
        </w:tc>
      </w:tr>
      <w:tr w:rsidR="00AA171D" w14:paraId="28E7E361" w14:textId="77777777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1871" w14:textId="77777777" w:rsidR="00AA171D" w:rsidRDefault="00FF055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5.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587C9" w14:textId="77777777" w:rsidR="00AA171D" w:rsidRDefault="00FF055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Исполнитель муниципальной программы </w:t>
            </w:r>
          </w:p>
        </w:tc>
        <w:tc>
          <w:tcPr>
            <w:tcW w:w="7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6F09B" w14:textId="77777777" w:rsidR="00AA171D" w:rsidRDefault="00FF055C">
            <w:pPr>
              <w:tabs>
                <w:tab w:val="left" w:pos="317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1. Управление по работе с органами местного самоуправления, общественными организациями и молодежной политики администрации Новосибирского района Новосибирской области. </w:t>
            </w:r>
          </w:p>
          <w:p w14:paraId="0FE921D5" w14:textId="77777777" w:rsidR="00AA171D" w:rsidRDefault="00FF055C">
            <w:pPr>
              <w:tabs>
                <w:tab w:val="left" w:pos="317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2. ГБУЗ НСО «Новосибирская клиническая центральна</w:t>
            </w:r>
            <w:r>
              <w:rPr>
                <w:sz w:val="28"/>
              </w:rPr>
              <w:t>я районная больница».</w:t>
            </w:r>
          </w:p>
          <w:p w14:paraId="7DC3B2B4" w14:textId="77777777" w:rsidR="00AA171D" w:rsidRDefault="00FF055C">
            <w:pPr>
              <w:widowControl w:val="0"/>
              <w:tabs>
                <w:tab w:val="left" w:pos="317"/>
                <w:tab w:val="left" w:pos="63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3. Муниципальное казенное учреждение Новосибирского района Новосибирской области «Центр муниципальных услуг».</w:t>
            </w:r>
          </w:p>
          <w:p w14:paraId="57ABAAC9" w14:textId="77777777" w:rsidR="00AA171D" w:rsidRDefault="00FF055C">
            <w:pPr>
              <w:widowControl w:val="0"/>
              <w:tabs>
                <w:tab w:val="left" w:pos="34"/>
                <w:tab w:val="left" w:pos="317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4. Межмуниципальный отдел МВД России «Новосибирский».</w:t>
            </w:r>
          </w:p>
          <w:p w14:paraId="6FC3C38C" w14:textId="77777777" w:rsidR="00AA171D" w:rsidRDefault="00FF055C">
            <w:pPr>
              <w:widowControl w:val="0"/>
              <w:tabs>
                <w:tab w:val="left" w:pos="317"/>
                <w:tab w:val="left" w:pos="459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5. Муниципальное казенное учреждение </w:t>
            </w:r>
            <w:r>
              <w:rPr>
                <w:rStyle w:val="1f3"/>
                <w:sz w:val="28"/>
              </w:rPr>
              <w:t>«Управление физической культуры и спорта Новосибирского района Новосибирской области»</w:t>
            </w:r>
            <w:r>
              <w:rPr>
                <w:sz w:val="28"/>
              </w:rPr>
              <w:t>.</w:t>
            </w:r>
          </w:p>
          <w:p w14:paraId="4431CC98" w14:textId="77777777" w:rsidR="00AA171D" w:rsidRDefault="00FF055C">
            <w:pPr>
              <w:widowControl w:val="0"/>
              <w:tabs>
                <w:tab w:val="left" w:pos="317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6. Муниципальное казенное учреждение «Управление образования Новосибирского района Новосибирской области».</w:t>
            </w:r>
          </w:p>
          <w:p w14:paraId="4582AB13" w14:textId="77777777" w:rsidR="00AA171D" w:rsidRDefault="00FF055C">
            <w:pPr>
              <w:widowControl w:val="0"/>
              <w:tabs>
                <w:tab w:val="left" w:pos="317"/>
                <w:tab w:val="left" w:pos="459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7. Муниципальное казенное</w:t>
            </w:r>
            <w:r>
              <w:rPr>
                <w:sz w:val="28"/>
              </w:rPr>
              <w:t xml:space="preserve"> учреждение Новосибирского района Новосибирской области «Управление культуры Новосибирского района».</w:t>
            </w:r>
          </w:p>
          <w:p w14:paraId="40E9D929" w14:textId="77777777" w:rsidR="00AA171D" w:rsidRDefault="00FF055C">
            <w:pPr>
              <w:widowControl w:val="0"/>
              <w:tabs>
                <w:tab w:val="left" w:pos="317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8. Муниципальное казенное учреждение Новосибирского района Новосибирской области «Управление сельского хозяйства Новосибирского района».</w:t>
            </w:r>
          </w:p>
          <w:p w14:paraId="663CCAE4" w14:textId="77777777" w:rsidR="00AA171D" w:rsidRDefault="00FF055C">
            <w:pPr>
              <w:widowControl w:val="0"/>
              <w:tabs>
                <w:tab w:val="left" w:pos="317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9. Управление опек</w:t>
            </w:r>
            <w:r>
              <w:rPr>
                <w:sz w:val="28"/>
              </w:rPr>
              <w:t>и и попечительства администрации Новосибирского района Новосибирской области.</w:t>
            </w:r>
          </w:p>
          <w:p w14:paraId="4540743B" w14:textId="77777777" w:rsidR="00AA171D" w:rsidRDefault="00FF055C">
            <w:pPr>
              <w:widowControl w:val="0"/>
              <w:tabs>
                <w:tab w:val="left" w:pos="317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10. Управление гражданской обороны и чрезвычайных ситуаций администрации Новосибирского района Новосибирской области.</w:t>
            </w:r>
          </w:p>
          <w:p w14:paraId="54B7C862" w14:textId="77777777" w:rsidR="00AA171D" w:rsidRDefault="00FF055C">
            <w:pPr>
              <w:widowControl w:val="0"/>
              <w:tabs>
                <w:tab w:val="left" w:pos="317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11. Управление имущественных и земельных отношений администр</w:t>
            </w:r>
            <w:r>
              <w:rPr>
                <w:sz w:val="28"/>
              </w:rPr>
              <w:t xml:space="preserve">ации Новосибирского района </w:t>
            </w:r>
            <w:r>
              <w:rPr>
                <w:sz w:val="28"/>
              </w:rPr>
              <w:lastRenderedPageBreak/>
              <w:t>Новосибирской области.</w:t>
            </w:r>
          </w:p>
          <w:p w14:paraId="298F4659" w14:textId="77777777" w:rsidR="00AA171D" w:rsidRDefault="00FF055C">
            <w:pPr>
              <w:tabs>
                <w:tab w:val="left" w:pos="317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12. Управление архитектуры и градостроительства администрации Новосибирского района Новосибирской области.</w:t>
            </w:r>
          </w:p>
          <w:p w14:paraId="788A89A3" w14:textId="77777777" w:rsidR="00AA171D" w:rsidRDefault="00FF055C">
            <w:pPr>
              <w:widowControl w:val="0"/>
              <w:tabs>
                <w:tab w:val="left" w:pos="317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13. Совет депутатов Новосибирского района Новосибирской области.</w:t>
            </w:r>
          </w:p>
          <w:p w14:paraId="75CF3317" w14:textId="77777777" w:rsidR="00AA171D" w:rsidRDefault="00FF055C">
            <w:pPr>
              <w:widowControl w:val="0"/>
              <w:tabs>
                <w:tab w:val="left" w:pos="317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14. Главы поселений Новосибирского</w:t>
            </w:r>
            <w:r>
              <w:rPr>
                <w:sz w:val="28"/>
              </w:rPr>
              <w:t xml:space="preserve"> района Новосибирской области.</w:t>
            </w:r>
          </w:p>
        </w:tc>
      </w:tr>
      <w:tr w:rsidR="00AA171D" w14:paraId="412D9094" w14:textId="77777777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ADAFA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6.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F8163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Цели и задачи муниципальной программы</w:t>
            </w:r>
          </w:p>
        </w:tc>
        <w:tc>
          <w:tcPr>
            <w:tcW w:w="7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38143" w14:textId="77777777" w:rsidR="00AA171D" w:rsidRDefault="00FF055C">
            <w:pPr>
              <w:jc w:val="both"/>
              <w:rPr>
                <w:spacing w:val="7"/>
                <w:sz w:val="28"/>
              </w:rPr>
            </w:pPr>
            <w:r>
              <w:rPr>
                <w:spacing w:val="7"/>
                <w:sz w:val="28"/>
              </w:rPr>
              <w:t>Цель - создание условий для уменьшения распространения наркомании на территории Новосибирского района Новосибирской области.</w:t>
            </w:r>
          </w:p>
          <w:p w14:paraId="15D2E06D" w14:textId="77777777" w:rsidR="00AA171D" w:rsidRDefault="00FF055C">
            <w:pPr>
              <w:jc w:val="both"/>
              <w:rPr>
                <w:spacing w:val="7"/>
                <w:sz w:val="28"/>
              </w:rPr>
            </w:pPr>
            <w:r>
              <w:rPr>
                <w:spacing w:val="7"/>
                <w:sz w:val="28"/>
              </w:rPr>
              <w:t>Задачи:</w:t>
            </w:r>
          </w:p>
          <w:p w14:paraId="55F87D74" w14:textId="77777777" w:rsidR="00AA171D" w:rsidRDefault="00FF055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0"/>
                <w:tab w:val="left" w:pos="317"/>
              </w:tabs>
              <w:ind w:left="65" w:hanging="31"/>
              <w:jc w:val="both"/>
              <w:rPr>
                <w:sz w:val="28"/>
              </w:rPr>
            </w:pPr>
            <w:r>
              <w:rPr>
                <w:spacing w:val="7"/>
                <w:sz w:val="28"/>
              </w:rPr>
              <w:t>Совершенствование системы профилактики наркомании на территории Новосибирского района Новосибирской области</w:t>
            </w:r>
            <w:r>
              <w:rPr>
                <w:sz w:val="28"/>
              </w:rPr>
              <w:t>.</w:t>
            </w:r>
          </w:p>
          <w:p w14:paraId="38F1AC66" w14:textId="77777777" w:rsidR="00AA171D" w:rsidRDefault="00FF055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0"/>
                <w:tab w:val="left" w:pos="317"/>
              </w:tabs>
              <w:ind w:left="65" w:hanging="31"/>
              <w:jc w:val="both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>Раннее выявлен</w:t>
            </w:r>
            <w:r>
              <w:rPr>
                <w:sz w:val="28"/>
                <w:highlight w:val="white"/>
              </w:rPr>
              <w:t>ие лиц, потребляющих наркотические средства и психотропные вещества, и лечение больных.</w:t>
            </w:r>
          </w:p>
          <w:p w14:paraId="2A6F960E" w14:textId="77777777" w:rsidR="00AA171D" w:rsidRDefault="00FF055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0"/>
                <w:tab w:val="left" w:pos="317"/>
              </w:tabs>
              <w:ind w:left="65" w:hanging="31"/>
              <w:jc w:val="both"/>
              <w:rPr>
                <w:spacing w:val="9"/>
                <w:sz w:val="28"/>
              </w:rPr>
            </w:pPr>
            <w:r>
              <w:rPr>
                <w:sz w:val="28"/>
              </w:rPr>
              <w:t>Противодействие незаконному распространению наркотических и психотропных веществ на территории Новосибирского района Новосибирской области</w:t>
            </w:r>
            <w:r>
              <w:rPr>
                <w:spacing w:val="9"/>
                <w:sz w:val="28"/>
              </w:rPr>
              <w:t>.</w:t>
            </w:r>
          </w:p>
          <w:p w14:paraId="15DC5820" w14:textId="77777777" w:rsidR="00AA171D" w:rsidRDefault="00FF055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0"/>
                <w:tab w:val="left" w:pos="317"/>
              </w:tabs>
              <w:ind w:left="65" w:hanging="31"/>
              <w:jc w:val="both"/>
              <w:rPr>
                <w:sz w:val="28"/>
              </w:rPr>
            </w:pPr>
            <w:r>
              <w:rPr>
                <w:sz w:val="28"/>
              </w:rPr>
              <w:t>Уничтожение очагов произраст</w:t>
            </w:r>
            <w:r>
              <w:rPr>
                <w:sz w:val="28"/>
              </w:rPr>
              <w:t xml:space="preserve">ания дикорастущих и культивируемых наркосодержащих растений. </w:t>
            </w:r>
          </w:p>
        </w:tc>
      </w:tr>
      <w:tr w:rsidR="00AA171D" w14:paraId="5B927E02" w14:textId="77777777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4626" w14:textId="77777777" w:rsidR="00AA171D" w:rsidRDefault="00FF055C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FE51C" w14:textId="77777777" w:rsidR="00AA171D" w:rsidRDefault="00FF055C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Целевые индикаторы муниципальной программы, выраженные в количественно измеримых показателях</w:t>
            </w:r>
          </w:p>
        </w:tc>
        <w:tc>
          <w:tcPr>
            <w:tcW w:w="7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5640C" w14:textId="77777777" w:rsidR="00AA171D" w:rsidRDefault="00FF055C">
            <w:pPr>
              <w:widowControl w:val="0"/>
              <w:numPr>
                <w:ilvl w:val="0"/>
                <w:numId w:val="8"/>
              </w:numPr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1. Количество впервые выявленных, в том числе на ранних этапах формирования наркотической зависимости, и поставленных на учет в отчетном периоде.</w:t>
            </w:r>
          </w:p>
          <w:p w14:paraId="4F3C0A62" w14:textId="77777777" w:rsidR="00AA171D" w:rsidRDefault="00FF055C">
            <w:pPr>
              <w:widowControl w:val="0"/>
              <w:numPr>
                <w:ilvl w:val="0"/>
                <w:numId w:val="8"/>
              </w:numPr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2. Доля административных правонарушений, совершенных гражданами в сфере незаконного оборота наркотических сред</w:t>
            </w:r>
            <w:r>
              <w:rPr>
                <w:sz w:val="28"/>
              </w:rPr>
              <w:t>ств и психотропных веществ.</w:t>
            </w:r>
          </w:p>
          <w:p w14:paraId="4D672C44" w14:textId="77777777" w:rsidR="00AA171D" w:rsidRDefault="00FF055C">
            <w:pPr>
              <w:widowControl w:val="0"/>
              <w:numPr>
                <w:ilvl w:val="0"/>
                <w:numId w:val="8"/>
              </w:numPr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3. Охват детей школьного возраста (7-17 лет) профилактическими мероприятиями.</w:t>
            </w:r>
          </w:p>
          <w:p w14:paraId="0A19FE4E" w14:textId="77777777" w:rsidR="00AA171D" w:rsidRDefault="00FF055C">
            <w:pPr>
              <w:widowControl w:val="0"/>
              <w:numPr>
                <w:ilvl w:val="0"/>
                <w:numId w:val="8"/>
              </w:numPr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4. Количество участников мероприятий, направленных на профилактику наркомании и пропаганду здорового образа жизни, в рамках реализации Программы.</w:t>
            </w:r>
          </w:p>
          <w:p w14:paraId="223DA265" w14:textId="77777777" w:rsidR="00AA171D" w:rsidRDefault="00FF055C">
            <w:pPr>
              <w:widowControl w:val="0"/>
              <w:numPr>
                <w:ilvl w:val="0"/>
                <w:numId w:val="8"/>
              </w:numPr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5. Доля преступлений, совершенных в состоянии наркотического опьянения, от числа всех преступлений.</w:t>
            </w:r>
          </w:p>
          <w:p w14:paraId="318BCF0A" w14:textId="77777777" w:rsidR="00AA171D" w:rsidRDefault="00FF055C">
            <w:pPr>
              <w:numPr>
                <w:ilvl w:val="0"/>
                <w:numId w:val="8"/>
              </w:numPr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6. Площадь уничтоженных очагов произрастания дикорастущих и культивируемых наркосодержащих растений. </w:t>
            </w:r>
          </w:p>
        </w:tc>
      </w:tr>
      <w:tr w:rsidR="00AA171D" w14:paraId="61594BF3" w14:textId="77777777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0897" w14:textId="77777777" w:rsidR="00AA171D" w:rsidRDefault="00FF055C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B57FA" w14:textId="77777777" w:rsidR="00AA171D" w:rsidRDefault="00FF055C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Сроки (этапы) </w:t>
            </w:r>
          </w:p>
          <w:p w14:paraId="14FB0AD5" w14:textId="77777777" w:rsidR="00AA171D" w:rsidRDefault="00FF055C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реализации муниципальной программы</w:t>
            </w:r>
          </w:p>
        </w:tc>
        <w:tc>
          <w:tcPr>
            <w:tcW w:w="7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B4E57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2022 - 2025 годы, этапы реализации муниципальной программы не выделяются.</w:t>
            </w:r>
          </w:p>
        </w:tc>
      </w:tr>
      <w:tr w:rsidR="00AA171D" w14:paraId="77931790" w14:textId="77777777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39C4B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FBC1E" w14:textId="77777777" w:rsidR="00AA171D" w:rsidRDefault="00FF055C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Объем и </w:t>
            </w:r>
            <w:r>
              <w:rPr>
                <w:sz w:val="28"/>
              </w:rPr>
              <w:lastRenderedPageBreak/>
              <w:t>источники финансирования муниципальной программы</w:t>
            </w:r>
          </w:p>
        </w:tc>
        <w:tc>
          <w:tcPr>
            <w:tcW w:w="7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0A0B1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Общий объем финансирования муниципальной </w:t>
            </w:r>
            <w:r>
              <w:rPr>
                <w:sz w:val="28"/>
              </w:rPr>
              <w:lastRenderedPageBreak/>
              <w:t>программы за счет средств бюджетов всех уровней составит:</w:t>
            </w:r>
          </w:p>
          <w:p w14:paraId="03517F52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- 920,00 </w:t>
            </w:r>
            <w:proofErr w:type="spellStart"/>
            <w:r>
              <w:rPr>
                <w:sz w:val="28"/>
              </w:rPr>
              <w:t>тыс.руб</w:t>
            </w:r>
            <w:proofErr w:type="spellEnd"/>
            <w:r>
              <w:rPr>
                <w:sz w:val="28"/>
              </w:rPr>
              <w:t>., в т</w:t>
            </w:r>
            <w:r>
              <w:rPr>
                <w:sz w:val="28"/>
              </w:rPr>
              <w:t>ом числе:</w:t>
            </w:r>
          </w:p>
          <w:p w14:paraId="688E182C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бюджет Новосибирского района: – 920,00 </w:t>
            </w:r>
            <w:proofErr w:type="spellStart"/>
            <w:r>
              <w:rPr>
                <w:sz w:val="28"/>
              </w:rPr>
              <w:t>тыс.руб</w:t>
            </w:r>
            <w:proofErr w:type="spellEnd"/>
            <w:r>
              <w:rPr>
                <w:sz w:val="28"/>
              </w:rPr>
              <w:t>.*,</w:t>
            </w:r>
          </w:p>
          <w:p w14:paraId="2E423059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том числе: </w:t>
            </w:r>
          </w:p>
          <w:p w14:paraId="3C458114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2022 год – 50,00 </w:t>
            </w:r>
            <w:proofErr w:type="spellStart"/>
            <w:r>
              <w:rPr>
                <w:sz w:val="28"/>
              </w:rPr>
              <w:t>тыс.руб</w:t>
            </w:r>
            <w:proofErr w:type="spellEnd"/>
            <w:r>
              <w:rPr>
                <w:sz w:val="28"/>
              </w:rPr>
              <w:t>.;</w:t>
            </w:r>
          </w:p>
          <w:p w14:paraId="51759F53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2023 год – 250,00 </w:t>
            </w:r>
            <w:proofErr w:type="spellStart"/>
            <w:r>
              <w:rPr>
                <w:sz w:val="28"/>
              </w:rPr>
              <w:t>тыс.руб</w:t>
            </w:r>
            <w:proofErr w:type="spellEnd"/>
            <w:r>
              <w:rPr>
                <w:sz w:val="28"/>
              </w:rPr>
              <w:t>.;</w:t>
            </w:r>
          </w:p>
          <w:p w14:paraId="286E22CC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2024 год – 250,00 </w:t>
            </w:r>
            <w:proofErr w:type="spellStart"/>
            <w:r>
              <w:rPr>
                <w:sz w:val="28"/>
              </w:rPr>
              <w:t>тыс.руб</w:t>
            </w:r>
            <w:proofErr w:type="spellEnd"/>
            <w:r>
              <w:rPr>
                <w:sz w:val="28"/>
              </w:rPr>
              <w:t>.;</w:t>
            </w:r>
          </w:p>
          <w:p w14:paraId="2439B850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2025 год – 370,00 </w:t>
            </w:r>
            <w:proofErr w:type="spellStart"/>
            <w:r>
              <w:rPr>
                <w:sz w:val="28"/>
              </w:rPr>
              <w:t>тыс.руб</w:t>
            </w:r>
            <w:proofErr w:type="spellEnd"/>
            <w:r>
              <w:rPr>
                <w:sz w:val="28"/>
              </w:rPr>
              <w:t>.*.</w:t>
            </w:r>
          </w:p>
          <w:p w14:paraId="5560A47C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* прогнозное финансирование</w:t>
            </w:r>
          </w:p>
        </w:tc>
      </w:tr>
      <w:tr w:rsidR="00AA171D" w14:paraId="7D5804A5" w14:textId="77777777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EC71" w14:textId="77777777" w:rsidR="00AA171D" w:rsidRDefault="00FF055C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10.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A9214" w14:textId="77777777" w:rsidR="00AA171D" w:rsidRDefault="00FF055C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Электронный адрес размещения муниципальной программы в сети Интернет </w:t>
            </w:r>
          </w:p>
        </w:tc>
        <w:tc>
          <w:tcPr>
            <w:tcW w:w="7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2D9BE" w14:textId="77777777" w:rsidR="00AA171D" w:rsidRDefault="00FF055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hyperlink r:id="rId7" w:history="1">
              <w:r>
                <w:rPr>
                  <w:rStyle w:val="1d"/>
                  <w:sz w:val="28"/>
                </w:rPr>
                <w:t>http://nsr.nso.ru/page/487</w:t>
              </w:r>
            </w:hyperlink>
          </w:p>
        </w:tc>
      </w:tr>
    </w:tbl>
    <w:p w14:paraId="34B717BE" w14:textId="77777777" w:rsidR="00AA171D" w:rsidRDefault="00AA171D">
      <w:pPr>
        <w:ind w:left="360"/>
        <w:jc w:val="center"/>
        <w:rPr>
          <w:b/>
          <w:sz w:val="28"/>
        </w:rPr>
      </w:pPr>
    </w:p>
    <w:p w14:paraId="2C40C693" w14:textId="77777777" w:rsidR="00AA171D" w:rsidRDefault="00AA171D">
      <w:pPr>
        <w:widowControl w:val="0"/>
        <w:rPr>
          <w:sz w:val="28"/>
          <w:szCs w:val="28"/>
        </w:rPr>
      </w:pPr>
    </w:p>
    <w:sectPr w:rsidR="00AA171D" w:rsidSect="00FF055C">
      <w:headerReference w:type="default" r:id="rId8"/>
      <w:footerReference w:type="default" r:id="rId9"/>
      <w:pgSz w:w="11908" w:h="16848"/>
      <w:pgMar w:top="1134" w:right="567" w:bottom="1134" w:left="1418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50CAD" w14:textId="77777777" w:rsidR="00AA171D" w:rsidRDefault="00FF055C">
      <w:r>
        <w:separator/>
      </w:r>
    </w:p>
  </w:endnote>
  <w:endnote w:type="continuationSeparator" w:id="0">
    <w:p w14:paraId="35B4A57A" w14:textId="77777777" w:rsidR="00AA171D" w:rsidRDefault="00FF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F8924" w14:textId="77777777" w:rsidR="00AA171D" w:rsidRDefault="00AA171D">
    <w:pPr>
      <w:pStyle w:val="af1"/>
      <w:jc w:val="center"/>
    </w:pPr>
  </w:p>
  <w:p w14:paraId="760CF348" w14:textId="77777777" w:rsidR="00AA171D" w:rsidRDefault="00AA171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EBFBB" w14:textId="77777777" w:rsidR="00AA171D" w:rsidRDefault="00FF055C">
      <w:r>
        <w:separator/>
      </w:r>
    </w:p>
  </w:footnote>
  <w:footnote w:type="continuationSeparator" w:id="0">
    <w:p w14:paraId="26C86B30" w14:textId="77777777" w:rsidR="00AA171D" w:rsidRDefault="00FF0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B7F92" w14:textId="20ED6179" w:rsidR="00AA171D" w:rsidRDefault="00FF055C">
    <w:pPr>
      <w:framePr w:wrap="around" w:vAnchor="text" w:hAnchor="margin" w:xAlign="center" w:y="1"/>
    </w:pPr>
    <w:r>
      <w:rPr>
        <w:sz w:val="20"/>
      </w:rPr>
      <w:fldChar w:fldCharType="begin"/>
    </w:r>
    <w:r>
      <w:rPr>
        <w:sz w:val="20"/>
      </w:rPr>
      <w:instrText xml:space="preserve">PAGE </w:instrText>
    </w:r>
    <w:r>
      <w:rPr>
        <w:sz w:val="20"/>
      </w:rPr>
      <w:fldChar w:fldCharType="separate"/>
    </w:r>
    <w:r>
      <w:rPr>
        <w:noProof/>
        <w:sz w:val="20"/>
      </w:rPr>
      <w:t>2</w:t>
    </w:r>
    <w:r>
      <w:rPr>
        <w:sz w:val="20"/>
      </w:rPr>
      <w:fldChar w:fldCharType="end"/>
    </w:r>
  </w:p>
  <w:p w14:paraId="0A49E633" w14:textId="77777777" w:rsidR="00AA171D" w:rsidRDefault="00AA171D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04068"/>
    <w:multiLevelType w:val="hybridMultilevel"/>
    <w:tmpl w:val="2F38CBB6"/>
    <w:lvl w:ilvl="0" w:tplc="7C8A2124">
      <w:start w:val="1"/>
      <w:numFmt w:val="decimal"/>
      <w:lvlText w:val="%1."/>
      <w:lvlJc w:val="left"/>
      <w:pPr>
        <w:ind w:left="709" w:hanging="360"/>
      </w:pPr>
    </w:lvl>
    <w:lvl w:ilvl="1" w:tplc="EBDAC688">
      <w:start w:val="1"/>
      <w:numFmt w:val="lowerLetter"/>
      <w:lvlText w:val="%2."/>
      <w:lvlJc w:val="left"/>
      <w:pPr>
        <w:ind w:left="1429" w:hanging="360"/>
      </w:pPr>
    </w:lvl>
    <w:lvl w:ilvl="2" w:tplc="FD0C54C0">
      <w:start w:val="1"/>
      <w:numFmt w:val="lowerRoman"/>
      <w:lvlText w:val="%3."/>
      <w:lvlJc w:val="right"/>
      <w:pPr>
        <w:ind w:left="2149" w:hanging="180"/>
      </w:pPr>
    </w:lvl>
    <w:lvl w:ilvl="3" w:tplc="BC72150E">
      <w:start w:val="1"/>
      <w:numFmt w:val="decimal"/>
      <w:lvlText w:val="%4."/>
      <w:lvlJc w:val="left"/>
      <w:pPr>
        <w:ind w:left="2869" w:hanging="360"/>
      </w:pPr>
    </w:lvl>
    <w:lvl w:ilvl="4" w:tplc="142C57DE">
      <w:start w:val="1"/>
      <w:numFmt w:val="lowerLetter"/>
      <w:lvlText w:val="%5."/>
      <w:lvlJc w:val="left"/>
      <w:pPr>
        <w:ind w:left="3589" w:hanging="360"/>
      </w:pPr>
    </w:lvl>
    <w:lvl w:ilvl="5" w:tplc="3144492E">
      <w:start w:val="1"/>
      <w:numFmt w:val="lowerRoman"/>
      <w:lvlText w:val="%6."/>
      <w:lvlJc w:val="right"/>
      <w:pPr>
        <w:ind w:left="4309" w:hanging="180"/>
      </w:pPr>
    </w:lvl>
    <w:lvl w:ilvl="6" w:tplc="FA0EB1C2">
      <w:start w:val="1"/>
      <w:numFmt w:val="decimal"/>
      <w:lvlText w:val="%7."/>
      <w:lvlJc w:val="left"/>
      <w:pPr>
        <w:ind w:left="5029" w:hanging="360"/>
      </w:pPr>
    </w:lvl>
    <w:lvl w:ilvl="7" w:tplc="ECEE0E10">
      <w:start w:val="1"/>
      <w:numFmt w:val="lowerLetter"/>
      <w:lvlText w:val="%8."/>
      <w:lvlJc w:val="left"/>
      <w:pPr>
        <w:ind w:left="5749" w:hanging="360"/>
      </w:pPr>
    </w:lvl>
    <w:lvl w:ilvl="8" w:tplc="C1B6EF5E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DA155BB"/>
    <w:multiLevelType w:val="hybridMultilevel"/>
    <w:tmpl w:val="4E44D696"/>
    <w:lvl w:ilvl="0" w:tplc="B6E2A198">
      <w:start w:val="1"/>
      <w:numFmt w:val="upperRoman"/>
      <w:lvlText w:val="%1."/>
      <w:lvlJc w:val="left"/>
      <w:pPr>
        <w:ind w:left="1440" w:hanging="720"/>
      </w:pPr>
    </w:lvl>
    <w:lvl w:ilvl="1" w:tplc="E1AE5698">
      <w:start w:val="1"/>
      <w:numFmt w:val="lowerLetter"/>
      <w:lvlText w:val="%2."/>
      <w:lvlJc w:val="left"/>
      <w:pPr>
        <w:ind w:left="1800" w:hanging="360"/>
      </w:pPr>
    </w:lvl>
    <w:lvl w:ilvl="2" w:tplc="62BC5482">
      <w:start w:val="1"/>
      <w:numFmt w:val="lowerRoman"/>
      <w:lvlText w:val="%3."/>
      <w:lvlJc w:val="right"/>
      <w:pPr>
        <w:ind w:left="2520" w:hanging="180"/>
      </w:pPr>
    </w:lvl>
    <w:lvl w:ilvl="3" w:tplc="94060CF6">
      <w:start w:val="1"/>
      <w:numFmt w:val="decimal"/>
      <w:lvlText w:val="%4."/>
      <w:lvlJc w:val="left"/>
      <w:pPr>
        <w:ind w:left="3240" w:hanging="360"/>
      </w:pPr>
    </w:lvl>
    <w:lvl w:ilvl="4" w:tplc="AE4291E8">
      <w:start w:val="1"/>
      <w:numFmt w:val="lowerLetter"/>
      <w:lvlText w:val="%5."/>
      <w:lvlJc w:val="left"/>
      <w:pPr>
        <w:ind w:left="3960" w:hanging="360"/>
      </w:pPr>
    </w:lvl>
    <w:lvl w:ilvl="5" w:tplc="F8825D1A">
      <w:start w:val="1"/>
      <w:numFmt w:val="lowerRoman"/>
      <w:lvlText w:val="%6."/>
      <w:lvlJc w:val="right"/>
      <w:pPr>
        <w:ind w:left="4680" w:hanging="180"/>
      </w:pPr>
    </w:lvl>
    <w:lvl w:ilvl="6" w:tplc="3558DE42">
      <w:start w:val="1"/>
      <w:numFmt w:val="decimal"/>
      <w:lvlText w:val="%7."/>
      <w:lvlJc w:val="left"/>
      <w:pPr>
        <w:ind w:left="5400" w:hanging="360"/>
      </w:pPr>
    </w:lvl>
    <w:lvl w:ilvl="7" w:tplc="16983D58">
      <w:start w:val="1"/>
      <w:numFmt w:val="lowerLetter"/>
      <w:lvlText w:val="%8."/>
      <w:lvlJc w:val="left"/>
      <w:pPr>
        <w:ind w:left="6120" w:hanging="360"/>
      </w:pPr>
    </w:lvl>
    <w:lvl w:ilvl="8" w:tplc="EB90947C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8B176D"/>
    <w:multiLevelType w:val="hybridMultilevel"/>
    <w:tmpl w:val="AE4AD91E"/>
    <w:lvl w:ilvl="0" w:tplc="DC2883B2">
      <w:start w:val="1"/>
      <w:numFmt w:val="decimal"/>
      <w:lvlText w:val="%1."/>
      <w:lvlJc w:val="left"/>
      <w:pPr>
        <w:ind w:left="709" w:hanging="360"/>
      </w:pPr>
    </w:lvl>
    <w:lvl w:ilvl="1" w:tplc="A5541E78">
      <w:start w:val="1"/>
      <w:numFmt w:val="lowerLetter"/>
      <w:lvlText w:val="%2."/>
      <w:lvlJc w:val="left"/>
      <w:pPr>
        <w:ind w:left="1429" w:hanging="360"/>
      </w:pPr>
    </w:lvl>
    <w:lvl w:ilvl="2" w:tplc="670823BA">
      <w:start w:val="1"/>
      <w:numFmt w:val="lowerRoman"/>
      <w:lvlText w:val="%3."/>
      <w:lvlJc w:val="right"/>
      <w:pPr>
        <w:ind w:left="2149" w:hanging="180"/>
      </w:pPr>
    </w:lvl>
    <w:lvl w:ilvl="3" w:tplc="0CE4CF1A">
      <w:start w:val="1"/>
      <w:numFmt w:val="decimal"/>
      <w:lvlText w:val="%4."/>
      <w:lvlJc w:val="left"/>
      <w:pPr>
        <w:ind w:left="2869" w:hanging="360"/>
      </w:pPr>
    </w:lvl>
    <w:lvl w:ilvl="4" w:tplc="D6844362">
      <w:start w:val="1"/>
      <w:numFmt w:val="lowerLetter"/>
      <w:lvlText w:val="%5."/>
      <w:lvlJc w:val="left"/>
      <w:pPr>
        <w:ind w:left="3589" w:hanging="360"/>
      </w:pPr>
    </w:lvl>
    <w:lvl w:ilvl="5" w:tplc="5740B140">
      <w:start w:val="1"/>
      <w:numFmt w:val="lowerRoman"/>
      <w:lvlText w:val="%6."/>
      <w:lvlJc w:val="right"/>
      <w:pPr>
        <w:ind w:left="4309" w:hanging="180"/>
      </w:pPr>
    </w:lvl>
    <w:lvl w:ilvl="6" w:tplc="908E0C54">
      <w:start w:val="1"/>
      <w:numFmt w:val="decimal"/>
      <w:lvlText w:val="%7."/>
      <w:lvlJc w:val="left"/>
      <w:pPr>
        <w:ind w:left="5029" w:hanging="360"/>
      </w:pPr>
    </w:lvl>
    <w:lvl w:ilvl="7" w:tplc="33B6132A">
      <w:start w:val="1"/>
      <w:numFmt w:val="lowerLetter"/>
      <w:lvlText w:val="%8."/>
      <w:lvlJc w:val="left"/>
      <w:pPr>
        <w:ind w:left="5749" w:hanging="360"/>
      </w:pPr>
    </w:lvl>
    <w:lvl w:ilvl="8" w:tplc="8280E320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514E547B"/>
    <w:multiLevelType w:val="hybridMultilevel"/>
    <w:tmpl w:val="7896B4BE"/>
    <w:lvl w:ilvl="0" w:tplc="59743FE8">
      <w:start w:val="1"/>
      <w:numFmt w:val="decimal"/>
      <w:lvlText w:val="%1."/>
      <w:lvlJc w:val="left"/>
      <w:pPr>
        <w:ind w:left="709" w:hanging="360"/>
      </w:pPr>
    </w:lvl>
    <w:lvl w:ilvl="1" w:tplc="27AC6F54">
      <w:start w:val="1"/>
      <w:numFmt w:val="lowerLetter"/>
      <w:lvlText w:val="%2."/>
      <w:lvlJc w:val="left"/>
      <w:pPr>
        <w:ind w:left="1429" w:hanging="360"/>
      </w:pPr>
    </w:lvl>
    <w:lvl w:ilvl="2" w:tplc="637863E0">
      <w:start w:val="1"/>
      <w:numFmt w:val="lowerRoman"/>
      <w:lvlText w:val="%3."/>
      <w:lvlJc w:val="right"/>
      <w:pPr>
        <w:ind w:left="2149" w:hanging="180"/>
      </w:pPr>
    </w:lvl>
    <w:lvl w:ilvl="3" w:tplc="15B88F34">
      <w:start w:val="1"/>
      <w:numFmt w:val="decimal"/>
      <w:lvlText w:val="%4."/>
      <w:lvlJc w:val="left"/>
      <w:pPr>
        <w:ind w:left="2869" w:hanging="360"/>
      </w:pPr>
    </w:lvl>
    <w:lvl w:ilvl="4" w:tplc="63FE7C68">
      <w:start w:val="1"/>
      <w:numFmt w:val="lowerLetter"/>
      <w:lvlText w:val="%5."/>
      <w:lvlJc w:val="left"/>
      <w:pPr>
        <w:ind w:left="3589" w:hanging="360"/>
      </w:pPr>
    </w:lvl>
    <w:lvl w:ilvl="5" w:tplc="20D85296">
      <w:start w:val="1"/>
      <w:numFmt w:val="lowerRoman"/>
      <w:lvlText w:val="%6."/>
      <w:lvlJc w:val="right"/>
      <w:pPr>
        <w:ind w:left="4309" w:hanging="180"/>
      </w:pPr>
    </w:lvl>
    <w:lvl w:ilvl="6" w:tplc="D9E4B7F6">
      <w:start w:val="1"/>
      <w:numFmt w:val="decimal"/>
      <w:lvlText w:val="%7."/>
      <w:lvlJc w:val="left"/>
      <w:pPr>
        <w:ind w:left="5029" w:hanging="360"/>
      </w:pPr>
    </w:lvl>
    <w:lvl w:ilvl="7" w:tplc="E4868EE0">
      <w:start w:val="1"/>
      <w:numFmt w:val="lowerLetter"/>
      <w:lvlText w:val="%8."/>
      <w:lvlJc w:val="left"/>
      <w:pPr>
        <w:ind w:left="5749" w:hanging="360"/>
      </w:pPr>
    </w:lvl>
    <w:lvl w:ilvl="8" w:tplc="AA68C1C6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68DB6851"/>
    <w:multiLevelType w:val="hybridMultilevel"/>
    <w:tmpl w:val="5E8ED304"/>
    <w:lvl w:ilvl="0" w:tplc="EBB2B69A">
      <w:start w:val="1"/>
      <w:numFmt w:val="decimal"/>
      <w:lvlText w:val="%1)"/>
      <w:lvlJc w:val="left"/>
      <w:pPr>
        <w:ind w:left="720" w:hanging="360"/>
      </w:pPr>
    </w:lvl>
    <w:lvl w:ilvl="1" w:tplc="C116236A">
      <w:start w:val="1"/>
      <w:numFmt w:val="lowerLetter"/>
      <w:lvlText w:val="%2)"/>
      <w:lvlJc w:val="left"/>
      <w:pPr>
        <w:ind w:left="1440" w:hanging="360"/>
      </w:pPr>
    </w:lvl>
    <w:lvl w:ilvl="2" w:tplc="19D6A0C4">
      <w:start w:val="1"/>
      <w:numFmt w:val="lowerRoman"/>
      <w:lvlText w:val="%3)"/>
      <w:lvlJc w:val="right"/>
      <w:pPr>
        <w:ind w:left="2160" w:hanging="360"/>
      </w:pPr>
    </w:lvl>
    <w:lvl w:ilvl="3" w:tplc="E76CC7C8">
      <w:start w:val="1"/>
      <w:numFmt w:val="decimal"/>
      <w:lvlText w:val="%4)"/>
      <w:lvlJc w:val="left"/>
      <w:pPr>
        <w:ind w:left="2880" w:hanging="360"/>
      </w:pPr>
    </w:lvl>
    <w:lvl w:ilvl="4" w:tplc="F98C2258">
      <w:start w:val="1"/>
      <w:numFmt w:val="lowerLetter"/>
      <w:lvlText w:val="%5)"/>
      <w:lvlJc w:val="left"/>
      <w:pPr>
        <w:ind w:left="3600" w:hanging="360"/>
      </w:pPr>
    </w:lvl>
    <w:lvl w:ilvl="5" w:tplc="D0201C42">
      <w:start w:val="1"/>
      <w:numFmt w:val="lowerRoman"/>
      <w:lvlText w:val="%6)"/>
      <w:lvlJc w:val="right"/>
      <w:pPr>
        <w:ind w:left="4320" w:hanging="360"/>
      </w:pPr>
    </w:lvl>
    <w:lvl w:ilvl="6" w:tplc="7246622A">
      <w:start w:val="1"/>
      <w:numFmt w:val="decimal"/>
      <w:lvlText w:val="%7."/>
      <w:lvlJc w:val="left"/>
      <w:pPr>
        <w:ind w:left="5040" w:hanging="360"/>
      </w:pPr>
    </w:lvl>
    <w:lvl w:ilvl="7" w:tplc="5D98F692">
      <w:start w:val="1"/>
      <w:numFmt w:val="lowerLetter"/>
      <w:lvlText w:val="%8."/>
      <w:lvlJc w:val="left"/>
      <w:pPr>
        <w:ind w:left="5760" w:hanging="360"/>
      </w:pPr>
    </w:lvl>
    <w:lvl w:ilvl="8" w:tplc="C4DA712C">
      <w:start w:val="1"/>
      <w:numFmt w:val="lowerRoman"/>
      <w:lvlText w:val="%9."/>
      <w:lvlJc w:val="right"/>
      <w:pPr>
        <w:ind w:left="6480" w:hanging="360"/>
      </w:pPr>
    </w:lvl>
  </w:abstractNum>
  <w:abstractNum w:abstractNumId="5" w15:restartNumberingAfterBreak="0">
    <w:nsid w:val="6EB973E9"/>
    <w:multiLevelType w:val="hybridMultilevel"/>
    <w:tmpl w:val="FE2C6EDA"/>
    <w:lvl w:ilvl="0" w:tplc="35CAD92A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A73C41D6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2" w:tplc="157A5A0A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A8D0B6D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AF8C2976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FCF4DF7C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5294809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5F6D888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636E036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B4E320C"/>
    <w:multiLevelType w:val="hybridMultilevel"/>
    <w:tmpl w:val="54688C84"/>
    <w:lvl w:ilvl="0" w:tplc="1BC4A270">
      <w:start w:val="1"/>
      <w:numFmt w:val="decimal"/>
      <w:lvlText w:val="%1."/>
      <w:lvlJc w:val="left"/>
      <w:pPr>
        <w:ind w:left="720" w:hanging="360"/>
      </w:pPr>
    </w:lvl>
    <w:lvl w:ilvl="1" w:tplc="2E98EA4E">
      <w:start w:val="1"/>
      <w:numFmt w:val="lowerLetter"/>
      <w:lvlText w:val="%2."/>
      <w:lvlJc w:val="left"/>
      <w:pPr>
        <w:ind w:left="1440" w:hanging="360"/>
      </w:pPr>
    </w:lvl>
    <w:lvl w:ilvl="2" w:tplc="702CAE5E">
      <w:start w:val="1"/>
      <w:numFmt w:val="lowerRoman"/>
      <w:lvlText w:val="%3."/>
      <w:lvlJc w:val="right"/>
      <w:pPr>
        <w:ind w:left="2160" w:hanging="180"/>
      </w:pPr>
    </w:lvl>
    <w:lvl w:ilvl="3" w:tplc="C242CF4A">
      <w:start w:val="1"/>
      <w:numFmt w:val="decimal"/>
      <w:lvlText w:val="%4."/>
      <w:lvlJc w:val="left"/>
      <w:pPr>
        <w:ind w:left="2880" w:hanging="360"/>
      </w:pPr>
    </w:lvl>
    <w:lvl w:ilvl="4" w:tplc="D28A9C7C">
      <w:start w:val="1"/>
      <w:numFmt w:val="lowerLetter"/>
      <w:lvlText w:val="%5."/>
      <w:lvlJc w:val="left"/>
      <w:pPr>
        <w:ind w:left="3600" w:hanging="360"/>
      </w:pPr>
    </w:lvl>
    <w:lvl w:ilvl="5" w:tplc="D0887C5E">
      <w:start w:val="1"/>
      <w:numFmt w:val="lowerRoman"/>
      <w:lvlText w:val="%6."/>
      <w:lvlJc w:val="right"/>
      <w:pPr>
        <w:ind w:left="4320" w:hanging="180"/>
      </w:pPr>
    </w:lvl>
    <w:lvl w:ilvl="6" w:tplc="A26440E4">
      <w:start w:val="1"/>
      <w:numFmt w:val="decimal"/>
      <w:lvlText w:val="%7."/>
      <w:lvlJc w:val="left"/>
      <w:pPr>
        <w:ind w:left="5040" w:hanging="360"/>
      </w:pPr>
    </w:lvl>
    <w:lvl w:ilvl="7" w:tplc="E31077EA">
      <w:start w:val="1"/>
      <w:numFmt w:val="lowerLetter"/>
      <w:lvlText w:val="%8."/>
      <w:lvlJc w:val="left"/>
      <w:pPr>
        <w:ind w:left="5760" w:hanging="360"/>
      </w:pPr>
    </w:lvl>
    <w:lvl w:ilvl="8" w:tplc="B52832C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6B0E06"/>
    <w:multiLevelType w:val="multilevel"/>
    <w:tmpl w:val="5F20A75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71D"/>
    <w:rsid w:val="00AA171D"/>
    <w:rsid w:val="00FF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D4AA2"/>
  <w15:docId w15:val="{80CC9F7D-21E0-4FA2-B67A-4F2DD827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ad">
    <w:name w:val="TOC Heading"/>
    <w:uiPriority w:val="39"/>
    <w:unhideWhenUsed/>
  </w:style>
  <w:style w:type="paragraph" w:styleId="ae">
    <w:name w:val="table of figures"/>
    <w:uiPriority w:val="99"/>
    <w:unhideWhenUsed/>
  </w:style>
  <w:style w:type="character" w:customStyle="1" w:styleId="1">
    <w:name w:val="Обычный1"/>
    <w:rPr>
      <w:sz w:val="24"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Pr>
      <w:sz w:val="24"/>
    </w:rPr>
  </w:style>
  <w:style w:type="paragraph" w:customStyle="1" w:styleId="211pt">
    <w:name w:val="Основной текст (2) + 11 pt"/>
    <w:link w:val="211pt0"/>
    <w:rPr>
      <w:b/>
      <w:sz w:val="22"/>
      <w:highlight w:val="white"/>
    </w:rPr>
  </w:style>
  <w:style w:type="character" w:customStyle="1" w:styleId="211pt0">
    <w:name w:val="Основной текст (2) + 11 pt"/>
    <w:link w:val="211pt"/>
    <w:rPr>
      <w:b/>
      <w:sz w:val="22"/>
      <w:highlight w:val="white"/>
    </w:rPr>
  </w:style>
  <w:style w:type="paragraph" w:styleId="24">
    <w:name w:val="toc 2"/>
    <w:next w:val="a"/>
    <w:link w:val="25"/>
    <w:uiPriority w:val="39"/>
    <w:pPr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customStyle="1" w:styleId="13">
    <w:name w:val="Основной шрифт абзаца1"/>
    <w:link w:val="14"/>
  </w:style>
  <w:style w:type="paragraph" w:customStyle="1" w:styleId="14">
    <w:name w:val="Обычный1"/>
    <w:link w:val="15"/>
    <w:rPr>
      <w:sz w:val="24"/>
    </w:rPr>
  </w:style>
  <w:style w:type="character" w:customStyle="1" w:styleId="15">
    <w:name w:val="Обычный1"/>
    <w:link w:val="14"/>
    <w:rPr>
      <w:sz w:val="24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6">
    <w:name w:val="Просмотренная гиперссылка1"/>
    <w:link w:val="17"/>
    <w:rPr>
      <w:color w:val="954F72"/>
      <w:u w:val="single"/>
    </w:rPr>
  </w:style>
  <w:style w:type="character" w:customStyle="1" w:styleId="17">
    <w:name w:val="Просмотренная гиперссылка1"/>
    <w:link w:val="16"/>
    <w:rPr>
      <w:color w:val="954F72"/>
      <w:u w:val="single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26">
    <w:name w:val="Основной шрифт абзаца2"/>
    <w:link w:val="27"/>
  </w:style>
  <w:style w:type="character" w:customStyle="1" w:styleId="27">
    <w:name w:val="Основной шрифт абзаца2"/>
    <w:link w:val="26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8">
    <w:name w:val="Обычный1"/>
    <w:link w:val="19"/>
    <w:rPr>
      <w:sz w:val="24"/>
    </w:rPr>
  </w:style>
  <w:style w:type="character" w:customStyle="1" w:styleId="19">
    <w:name w:val="Обычный1"/>
    <w:link w:val="18"/>
    <w:rPr>
      <w:sz w:val="24"/>
    </w:rPr>
  </w:style>
  <w:style w:type="paragraph" w:customStyle="1" w:styleId="1a">
    <w:name w:val="Обычный1"/>
    <w:link w:val="1b"/>
    <w:pPr>
      <w:spacing w:line="300" w:lineRule="auto"/>
      <w:ind w:left="3400"/>
      <w:jc w:val="both"/>
    </w:pPr>
    <w:rPr>
      <w:sz w:val="24"/>
    </w:rPr>
  </w:style>
  <w:style w:type="character" w:customStyle="1" w:styleId="1b">
    <w:name w:val="Обычный1"/>
    <w:link w:val="1a"/>
    <w:rPr>
      <w:sz w:val="24"/>
    </w:rPr>
  </w:style>
  <w:style w:type="paragraph" w:customStyle="1" w:styleId="28">
    <w:name w:val="Основной текст (2)"/>
    <w:basedOn w:val="a"/>
    <w:link w:val="29"/>
    <w:pPr>
      <w:widowControl w:val="0"/>
      <w:spacing w:line="240" w:lineRule="atLeast"/>
      <w:jc w:val="both"/>
    </w:pPr>
    <w:rPr>
      <w:sz w:val="20"/>
    </w:rPr>
  </w:style>
  <w:style w:type="character" w:customStyle="1" w:styleId="29">
    <w:name w:val="Основной текст (2)"/>
    <w:basedOn w:val="1"/>
    <w:link w:val="28"/>
    <w:rPr>
      <w:sz w:val="20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f1">
    <w:name w:val="foot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"/>
    <w:link w:val="af1"/>
    <w:rPr>
      <w:sz w:val="24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styleId="af3">
    <w:name w:val="Normal (Web)"/>
    <w:basedOn w:val="a"/>
    <w:link w:val="af4"/>
    <w:pPr>
      <w:spacing w:beforeAutospacing="1" w:afterAutospacing="1"/>
    </w:pPr>
  </w:style>
  <w:style w:type="character" w:customStyle="1" w:styleId="af4">
    <w:name w:val="Обычный (Интернет) Знак"/>
    <w:basedOn w:val="1"/>
    <w:link w:val="af3"/>
    <w:rPr>
      <w:sz w:val="24"/>
    </w:rPr>
  </w:style>
  <w:style w:type="paragraph" w:customStyle="1" w:styleId="2a">
    <w:name w:val="Основной шрифт абзаца2"/>
    <w:link w:val="2b"/>
  </w:style>
  <w:style w:type="character" w:customStyle="1" w:styleId="2b">
    <w:name w:val="Основной шрифт абзаца2"/>
    <w:link w:val="2a"/>
  </w:style>
  <w:style w:type="paragraph" w:customStyle="1" w:styleId="212pt">
    <w:name w:val="Основной текст (2) + 12 pt"/>
    <w:link w:val="212pt0"/>
    <w:rPr>
      <w:sz w:val="24"/>
      <w:highlight w:val="white"/>
    </w:rPr>
  </w:style>
  <w:style w:type="character" w:customStyle="1" w:styleId="212pt0">
    <w:name w:val="Основной текст (2) + 12 pt"/>
    <w:link w:val="212pt"/>
    <w:rPr>
      <w:sz w:val="24"/>
      <w:highlight w:val="white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b/>
      <w:sz w:val="32"/>
    </w:rPr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customStyle="1" w:styleId="1e">
    <w:name w:val="Гиперссылка1"/>
    <w:link w:val="1f"/>
    <w:rPr>
      <w:color w:val="0000FF"/>
      <w:u w:val="single"/>
    </w:rPr>
  </w:style>
  <w:style w:type="character" w:customStyle="1" w:styleId="1f">
    <w:name w:val="Гиперссылка1"/>
    <w:link w:val="1e"/>
    <w:rPr>
      <w:color w:val="0000FF"/>
      <w:u w:val="single"/>
    </w:rPr>
  </w:style>
  <w:style w:type="paragraph" w:customStyle="1" w:styleId="2c">
    <w:name w:val="Гиперссылка2"/>
    <w:link w:val="af5"/>
    <w:rPr>
      <w:color w:val="0000FF"/>
      <w:u w:val="single"/>
    </w:rPr>
  </w:style>
  <w:style w:type="character" w:styleId="af5">
    <w:name w:val="Hyperlink"/>
    <w:link w:val="2c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f0">
    <w:name w:val="toc 1"/>
    <w:next w:val="a"/>
    <w:link w:val="1f1"/>
    <w:uiPriority w:val="39"/>
    <w:rPr>
      <w:rFonts w:ascii="XO Thames" w:hAnsi="XO Thames"/>
      <w:b/>
      <w:sz w:val="28"/>
    </w:rPr>
  </w:style>
  <w:style w:type="character" w:customStyle="1" w:styleId="1f1">
    <w:name w:val="Оглавление 1 Знак"/>
    <w:link w:val="1f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f6">
    <w:name w:val="List Paragraph"/>
    <w:basedOn w:val="a"/>
    <w:link w:val="af7"/>
    <w:pPr>
      <w:spacing w:before="100" w:after="100"/>
      <w:ind w:left="720"/>
    </w:pPr>
  </w:style>
  <w:style w:type="character" w:customStyle="1" w:styleId="af7">
    <w:name w:val="Абзац списка Знак"/>
    <w:basedOn w:val="1"/>
    <w:link w:val="af6"/>
    <w:rPr>
      <w:sz w:val="24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Hyperlink0">
    <w:name w:val="Hyperlink.0"/>
    <w:link w:val="Hyperlink00"/>
    <w:rPr>
      <w:color w:val="0000FF"/>
      <w:sz w:val="22"/>
      <w:u w:val="single"/>
    </w:rPr>
  </w:style>
  <w:style w:type="character" w:customStyle="1" w:styleId="Hyperlink00">
    <w:name w:val="Hyperlink.0"/>
    <w:link w:val="Hyperlink0"/>
    <w:rPr>
      <w:color w:val="0000FF"/>
      <w:sz w:val="22"/>
      <w:u w:val="single"/>
    </w:rPr>
  </w:style>
  <w:style w:type="paragraph" w:customStyle="1" w:styleId="1f2">
    <w:name w:val="Обычный1"/>
    <w:link w:val="1f3"/>
    <w:rPr>
      <w:sz w:val="24"/>
    </w:rPr>
  </w:style>
  <w:style w:type="character" w:customStyle="1" w:styleId="1f3">
    <w:name w:val="Обычный1"/>
    <w:link w:val="1f2"/>
    <w:rPr>
      <w:sz w:val="24"/>
    </w:rPr>
  </w:style>
  <w:style w:type="paragraph" w:styleId="af8">
    <w:name w:val="Balloon Text"/>
    <w:basedOn w:val="a"/>
    <w:link w:val="af9"/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Pr>
      <w:rFonts w:ascii="Tahoma" w:hAnsi="Tahoma"/>
      <w:sz w:val="16"/>
    </w:rPr>
  </w:style>
  <w:style w:type="paragraph" w:customStyle="1" w:styleId="2d">
    <w:name w:val="Гиперссылка2"/>
    <w:link w:val="2e"/>
    <w:rPr>
      <w:color w:val="0000FF"/>
      <w:u w:val="single"/>
    </w:rPr>
  </w:style>
  <w:style w:type="character" w:customStyle="1" w:styleId="2e">
    <w:name w:val="Гиперссылка2"/>
    <w:link w:val="2d"/>
    <w:rPr>
      <w:color w:val="0000FF"/>
      <w:u w:val="single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2f">
    <w:name w:val="Body Text Indent 2"/>
    <w:basedOn w:val="a"/>
    <w:link w:val="2f0"/>
    <w:pPr>
      <w:spacing w:after="120" w:line="480" w:lineRule="auto"/>
      <w:ind w:left="283"/>
    </w:pPr>
  </w:style>
  <w:style w:type="character" w:customStyle="1" w:styleId="2f0">
    <w:name w:val="Основной текст с отступом 2 Знак"/>
    <w:basedOn w:val="1"/>
    <w:link w:val="2f"/>
    <w:rPr>
      <w:sz w:val="24"/>
    </w:rPr>
  </w:style>
  <w:style w:type="paragraph" w:customStyle="1" w:styleId="afa">
    <w:name w:val="Нет"/>
    <w:link w:val="afb"/>
  </w:style>
  <w:style w:type="character" w:customStyle="1" w:styleId="afb">
    <w:name w:val="Нет"/>
    <w:link w:val="afa"/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fc">
    <w:name w:val="Subtitle"/>
    <w:next w:val="a"/>
    <w:link w:val="af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sz w:val="24"/>
    </w:rPr>
  </w:style>
  <w:style w:type="paragraph" w:styleId="afe">
    <w:name w:val="Title"/>
    <w:basedOn w:val="a"/>
    <w:link w:val="aff"/>
    <w:uiPriority w:val="10"/>
    <w:qFormat/>
    <w:pPr>
      <w:jc w:val="center"/>
    </w:pPr>
    <w:rPr>
      <w:sz w:val="28"/>
    </w:rPr>
  </w:style>
  <w:style w:type="character" w:customStyle="1" w:styleId="aff">
    <w:name w:val="Заголовок Знак"/>
    <w:basedOn w:val="1"/>
    <w:link w:val="afe"/>
    <w:rPr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f0">
    <w:name w:val="Plain Text"/>
    <w:basedOn w:val="a"/>
    <w:link w:val="aff1"/>
    <w:rPr>
      <w:rFonts w:ascii="Courier New" w:hAnsi="Courier New"/>
      <w:sz w:val="20"/>
    </w:rPr>
  </w:style>
  <w:style w:type="character" w:customStyle="1" w:styleId="aff1">
    <w:name w:val="Текст Знак"/>
    <w:basedOn w:val="1"/>
    <w:link w:val="aff0"/>
    <w:rPr>
      <w:rFonts w:ascii="Courier New" w:hAnsi="Courier New"/>
      <w:sz w:val="20"/>
    </w:rPr>
  </w:style>
  <w:style w:type="paragraph" w:customStyle="1" w:styleId="1f4">
    <w:name w:val="Основной шрифт абзаца1"/>
    <w:link w:val="1f5"/>
  </w:style>
  <w:style w:type="character" w:customStyle="1" w:styleId="1f5">
    <w:name w:val="Основной шрифт абзаца1"/>
    <w:link w:val="1f4"/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styleId="aff2">
    <w:name w:val="Body Text"/>
    <w:basedOn w:val="a"/>
    <w:link w:val="aff3"/>
    <w:pPr>
      <w:jc w:val="both"/>
    </w:pPr>
    <w:rPr>
      <w:sz w:val="28"/>
    </w:rPr>
  </w:style>
  <w:style w:type="character" w:customStyle="1" w:styleId="aff3">
    <w:name w:val="Основной текст Знак"/>
    <w:basedOn w:val="1"/>
    <w:link w:val="aff2"/>
    <w:rPr>
      <w:sz w:val="28"/>
    </w:rPr>
  </w:style>
  <w:style w:type="table" w:styleId="aff4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6">
    <w:name w:val="Сетка таблицы1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nsr.nso.ru/page/4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Arial"/>
        <a:cs typeface="Arial"/>
      </a:majorFont>
      <a:minorFont>
        <a:latin typeface="XO Thame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877</Words>
  <Characters>5005</Characters>
  <Application>Microsoft Office Word</Application>
  <DocSecurity>0</DocSecurity>
  <Lines>41</Lines>
  <Paragraphs>11</Paragraphs>
  <ScaleCrop>false</ScaleCrop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7</cp:revision>
  <dcterms:created xsi:type="dcterms:W3CDTF">2024-11-15T03:08:00Z</dcterms:created>
  <dcterms:modified xsi:type="dcterms:W3CDTF">2024-11-15T03:08:00Z</dcterms:modified>
</cp:coreProperties>
</file>